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ascii="Arial" w:hAnsi="Arial" w:cs="Arial"/>
          <w:color w:val="7F7F7F" w:themeColor="text1" w:themeTint="80"/>
          <w:sz w:val="32"/>
          <w:szCs w:val="32"/>
          <w:lang w:val="en-DE"/>
        </w:rPr>
      </w:pPr>
      <w:r>
        <w:rPr>
          <w:rFonts w:cs="Arial" w:ascii="Arial" w:hAnsi="Arial"/>
          <w:color w:val="7F7F7F" w:themeColor="text1" w:themeTint="80"/>
          <w:sz w:val="32"/>
          <w:szCs w:val="32"/>
          <w:lang w:val="en-DE"/>
        </w:rPr>
        <w:t>Projektauftrag</w:t>
      </w:r>
    </w:p>
    <w:p>
      <w:pPr>
        <w:pStyle w:val="Normal"/>
        <w:spacing w:lineRule="auto" w:line="259" w:before="0" w:after="160"/>
        <w:rPr/>
      </w:pPr>
      <w:r>
        <w:rPr/>
      </w:r>
    </w:p>
    <w:tbl>
      <w:tblPr>
        <w:tblStyle w:val="TableGrid"/>
        <w:tblW w:w="99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99"/>
        <w:gridCol w:w="6322"/>
      </w:tblGrid>
      <w:tr>
        <w:trPr/>
        <w:tc>
          <w:tcPr>
            <w:tcW w:w="3599" w:type="dxa"/>
            <w:tcBorders/>
            <w:shd w:color="auto" w:fill="F39100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color w:val="000000"/>
                <w:szCs w:val="18"/>
              </w:rPr>
              <w:t>Projektname:</w:t>
              <w:tab/>
            </w:r>
          </w:p>
        </w:tc>
        <w:tc>
          <w:tcPr>
            <w:tcW w:w="6322" w:type="dxa"/>
            <w:tcBorders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&lt;Titel des Projekts&gt;</w:t>
            </w:r>
          </w:p>
        </w:tc>
      </w:tr>
      <w:tr>
        <w:trPr/>
        <w:tc>
          <w:tcPr>
            <w:tcW w:w="3599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&lt; Firmenname und Anschrift &gt;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&lt; Zeichnungsberechtigte Person &gt;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&lt; ggf. Abweichende Adresse &gt;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322" w:type="dxa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&lt; Ansprechpartner:innen für das Projekt &gt;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</w:rPr>
              <w:t>&lt; Telefonnummer, Email, … &gt;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48" w:type="dxa"/>
        <w:jc w:val="left"/>
        <w:tblInd w:w="70" w:type="dxa"/>
        <w:tblCellMar>
          <w:top w:w="113" w:type="dxa"/>
          <w:left w:w="70" w:type="dxa"/>
          <w:bottom w:w="113" w:type="dxa"/>
          <w:right w:w="70" w:type="dxa"/>
        </w:tblCellMar>
        <w:tblLook w:val="0000" w:noHBand="0" w:noVBand="0" w:firstColumn="0" w:lastRow="0" w:lastColumn="0" w:firstRow="0"/>
      </w:tblPr>
      <w:tblGrid>
        <w:gridCol w:w="9848"/>
      </w:tblGrid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9100" w:val="clear"/>
          </w:tcPr>
          <w:p>
            <w:pPr>
              <w:pStyle w:val="Tabell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1. Motivation, Ausgangssituation</w:t>
            </w:r>
          </w:p>
        </w:tc>
      </w:tr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Tabell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48" w:type="dxa"/>
        <w:jc w:val="left"/>
        <w:tblInd w:w="70" w:type="dxa"/>
        <w:tblCellMar>
          <w:top w:w="113" w:type="dxa"/>
          <w:left w:w="70" w:type="dxa"/>
          <w:bottom w:w="113" w:type="dxa"/>
          <w:right w:w="70" w:type="dxa"/>
        </w:tblCellMar>
        <w:tblLook w:val="0000" w:noHBand="0" w:noVBand="0" w:firstColumn="0" w:lastRow="0" w:lastColumn="0" w:firstRow="0"/>
      </w:tblPr>
      <w:tblGrid>
        <w:gridCol w:w="9848"/>
      </w:tblGrid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9100" w:val="clear"/>
          </w:tcPr>
          <w:p>
            <w:pPr>
              <w:pStyle w:val="Tabelle"/>
              <w:tabs>
                <w:tab w:val="clear" w:pos="708"/>
                <w:tab w:val="center" w:pos="3556" w:leader="none"/>
              </w:tabs>
              <w:rPr>
                <w:highlight w:val="yellow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2. Projektziel, Vision, angestrebte</w:t>
            </w:r>
            <w:r>
              <w:rPr>
                <w:rFonts w:cs="Arial" w:ascii="Arial" w:hAnsi="Arial"/>
                <w:b/>
                <w:bCs/>
                <w:sz w:val="20"/>
                <w:shd w:fill="F39100" w:val="clear"/>
              </w:rPr>
              <w:t xml:space="preserve"> Ergebnisse (Deliverables)</w:t>
            </w:r>
          </w:p>
        </w:tc>
      </w:tr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Tabell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48" w:type="dxa"/>
        <w:jc w:val="left"/>
        <w:tblInd w:w="70" w:type="dxa"/>
        <w:tblCellMar>
          <w:top w:w="113" w:type="dxa"/>
          <w:left w:w="70" w:type="dxa"/>
          <w:bottom w:w="113" w:type="dxa"/>
          <w:right w:w="70" w:type="dxa"/>
        </w:tblCellMar>
        <w:tblLook w:val="0000" w:noHBand="0" w:noVBand="0" w:firstColumn="0" w:lastRow="0" w:lastColumn="0" w:firstRow="0"/>
      </w:tblPr>
      <w:tblGrid>
        <w:gridCol w:w="9848"/>
      </w:tblGrid>
      <w:tr>
        <w:trPr>
          <w:trHeight w:val="385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9100" w:val="clear"/>
          </w:tcPr>
          <w:p>
            <w:pPr>
              <w:pStyle w:val="Tabell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3. Erwarteter Nutzen für das Unternehmen</w:t>
            </w:r>
          </w:p>
        </w:tc>
      </w:tr>
      <w:tr>
        <w:trPr>
          <w:trHeight w:val="549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  <w:tcMar>
              <w:top w:w="0" w:type="dxa"/>
              <w:bottom w:w="0" w:type="dxa"/>
            </w:tcMar>
          </w:tcPr>
          <w:p>
            <w:pPr>
              <w:pStyle w:val="Tabell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848" w:type="dxa"/>
        <w:jc w:val="left"/>
        <w:tblInd w:w="70" w:type="dxa"/>
        <w:tblCellMar>
          <w:top w:w="113" w:type="dxa"/>
          <w:left w:w="70" w:type="dxa"/>
          <w:bottom w:w="113" w:type="dxa"/>
          <w:right w:w="70" w:type="dxa"/>
        </w:tblCellMar>
        <w:tblLook w:val="0000" w:noHBand="0" w:noVBand="0" w:firstColumn="0" w:lastRow="0" w:lastColumn="0" w:firstRow="0"/>
      </w:tblPr>
      <w:tblGrid>
        <w:gridCol w:w="9848"/>
      </w:tblGrid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9100" w:val="clear"/>
          </w:tcPr>
          <w:p>
            <w:pPr>
              <w:pStyle w:val="Tabelle"/>
              <w:tabs>
                <w:tab w:val="clear" w:pos="708"/>
                <w:tab w:val="left" w:pos="8150" w:leader="none"/>
              </w:tabs>
              <w:ind w:left="227" w:hanging="227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4. </w:t>
            </w:r>
            <w:r>
              <w:rPr>
                <w:rFonts w:cs="Arial" w:ascii="Arial" w:hAnsi="Arial"/>
                <w:b/>
                <w:bCs/>
                <w:sz w:val="20"/>
                <w:shd w:fill="F39100" w:val="clear"/>
              </w:rPr>
              <w:t>Projektumfeld (fachliche und technische Rahmenbedingungen)</w:t>
            </w:r>
            <w:r>
              <w:rPr>
                <w:rFonts w:cs="Arial" w:ascii="Arial" w:hAnsi="Arial"/>
                <w:b/>
                <w:bCs/>
                <w:sz w:val="20"/>
              </w:rPr>
              <w:tab/>
            </w:r>
          </w:p>
        </w:tc>
      </w:tr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Tabell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i/>
                <w:iCs/>
                <w:color w:val="666666"/>
                <w:sz w:val="20"/>
              </w:rPr>
              <w:t>&lt;&lt; Beispielsweise auch technologische Vorgaben oder Vorschläge bezüglich Frameworks, Plattform (Android, iOS, Windows, … &gt;</w:t>
            </w:r>
            <w:r>
              <w:rPr>
                <w:rFonts w:cs="Arial" w:ascii="Arial" w:hAnsi="Arial"/>
                <w:color w:val="666666"/>
                <w:sz w:val="20"/>
              </w:rPr>
              <w:t>&gt;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48" w:type="dxa"/>
        <w:jc w:val="left"/>
        <w:tblInd w:w="70" w:type="dxa"/>
        <w:tblCellMar>
          <w:top w:w="113" w:type="dxa"/>
          <w:left w:w="70" w:type="dxa"/>
          <w:bottom w:w="113" w:type="dxa"/>
          <w:right w:w="70" w:type="dxa"/>
        </w:tblCellMar>
        <w:tblLook w:val="0000" w:noHBand="0" w:noVBand="0" w:firstColumn="0" w:lastRow="0" w:lastColumn="0" w:firstRow="0"/>
      </w:tblPr>
      <w:tblGrid>
        <w:gridCol w:w="9848"/>
      </w:tblGrid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39100" w:val="clear"/>
          </w:tcPr>
          <w:p>
            <w:pPr>
              <w:pStyle w:val="Tabelle"/>
              <w:tabs>
                <w:tab w:val="clear" w:pos="708"/>
                <w:tab w:val="left" w:pos="8150" w:leader="none"/>
              </w:tabs>
              <w:ind w:left="227" w:hanging="227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5. </w:t>
            </w: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18"/>
                <w:shd w:fill="F39100" w:val="clear"/>
                <w:lang w:val="de-DE" w:eastAsia="de-DE" w:bidi="ar-SA"/>
              </w:rPr>
              <w:t>Beistellungen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18"/>
                <w:shd w:fill="F39100" w:val="clear"/>
                <w:lang w:eastAsia="de-DE"/>
              </w:rPr>
              <w:t xml:space="preserve"> (sofern benötigt und bekannt)</w:t>
            </w:r>
          </w:p>
        </w:tc>
      </w:tr>
      <w:tr>
        <w:trPr>
          <w:trHeight w:val="60" w:hRule="atLeast"/>
        </w:trPr>
        <w:tc>
          <w:tcPr>
            <w:tcW w:w="9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auto" w:val="solid"/>
          </w:tcPr>
          <w:p>
            <w:pPr>
              <w:pStyle w:val="Tabelle"/>
              <w:rPr>
                <w:i/>
                <w:i/>
                <w:iCs/>
                <w:color w:val="666666"/>
              </w:rPr>
            </w:pPr>
            <w:r>
              <w:rPr>
                <w:rFonts w:cs="Arial" w:ascii="Arial" w:hAnsi="Arial"/>
                <w:i/>
                <w:iCs/>
                <w:color w:val="666666"/>
                <w:sz w:val="20"/>
              </w:rPr>
              <w:t xml:space="preserve">&lt;&lt; </w:t>
            </w:r>
            <w:r>
              <w:rPr>
                <w:rFonts w:eastAsia="Times New Roman" w:cs="Arial" w:ascii="Arial" w:hAnsi="Arial"/>
                <w:i/>
                <w:iCs/>
                <w:color w:val="666666"/>
                <w:sz w:val="20"/>
                <w:szCs w:val="18"/>
                <w:lang w:eastAsia="de-DE"/>
              </w:rPr>
              <w:t xml:space="preserve">Von Unternehmenspartner gestellt: Know-How, Projektspezifische Hardware oder Geräte, Cloud Zugang (AWS, Google Cloud), Traingsdaten bei Maschinellem Lernen, Systemzugänge, ... </w:t>
            </w:r>
            <w:r>
              <w:rPr>
                <w:rFonts w:cs="Arial" w:ascii="Arial" w:hAnsi="Arial"/>
                <w:i/>
                <w:iCs/>
                <w:color w:val="666666"/>
                <w:sz w:val="20"/>
              </w:rPr>
              <w:t>&gt;&gt;</w:t>
            </w:r>
          </w:p>
          <w:p>
            <w:pPr>
              <w:pStyle w:val="Tabelle"/>
              <w:rPr>
                <w:i/>
                <w:i/>
                <w:iCs/>
                <w:color w:val="666666"/>
              </w:rPr>
            </w:pPr>
            <w:r>
              <w:rPr>
                <w:i/>
                <w:iCs/>
                <w:color w:val="666666"/>
              </w:rPr>
            </w:r>
          </w:p>
          <w:p>
            <w:pPr>
              <w:pStyle w:val="Tabelle"/>
              <w:rPr/>
            </w:pPr>
            <w:r>
              <w:rPr>
                <w:rFonts w:cs="Arial" w:ascii="Arial" w:hAnsi="Arial"/>
                <w:i/>
                <w:iCs/>
                <w:color w:val="666666"/>
                <w:sz w:val="20"/>
              </w:rPr>
              <w:t xml:space="preserve">&lt;&lt; </w:t>
            </w:r>
            <w:r>
              <w:rPr>
                <w:rFonts w:eastAsia="Times New Roman" w:cs="Arial" w:ascii="Arial" w:hAnsi="Arial"/>
                <w:i/>
                <w:iCs/>
                <w:color w:val="666666"/>
                <w:sz w:val="20"/>
                <w:szCs w:val="18"/>
                <w:lang w:eastAsia="de-DE"/>
              </w:rPr>
              <w:t>Von der TH benötigt: Know-How, Schulung, Developmentumgebung wie Cloud Zugang (AWS, Google Cloud), Server, Hardware wie Mikrocontroller, Sensoren, Testgeräte (bspw. Smartphones)</w:t>
            </w:r>
          </w:p>
          <w:p>
            <w:pPr>
              <w:pStyle w:val="Tabelle"/>
              <w:rPr>
                <w:color w:val="666666"/>
              </w:rPr>
            </w:pPr>
            <w:r>
              <w:rPr>
                <w:rFonts w:eastAsia="Times New Roman" w:cs="Arial" w:ascii="Arial" w:hAnsi="Arial"/>
                <w:i/>
                <w:iCs/>
                <w:color w:val="666666"/>
                <w:sz w:val="20"/>
                <w:szCs w:val="18"/>
                <w:lang w:eastAsia="de-DE"/>
              </w:rPr>
              <w:t>Projektspezifische Beschaffungen können je nach Umfang am Ende des Projekts dem Unternehmenspartner überlassen werden.</w:t>
            </w:r>
          </w:p>
          <w:p>
            <w:pPr>
              <w:pStyle w:val="Tabelle"/>
              <w:rPr>
                <w:i/>
                <w:i/>
                <w:iCs/>
                <w:color w:val="666666"/>
              </w:rPr>
            </w:pPr>
            <w:r>
              <w:rPr>
                <w:rFonts w:eastAsia="Times New Roman" w:cs="Arial" w:ascii="Arial" w:hAnsi="Arial"/>
                <w:i/>
                <w:iCs/>
                <w:color w:val="666666"/>
                <w:sz w:val="20"/>
                <w:szCs w:val="18"/>
                <w:lang w:eastAsia="de-DE"/>
              </w:rPr>
              <w:t xml:space="preserve">Cloud Umgebungen, Server sind ebenfalls möglich, diese werden jedoch nach Abschluss des Projekts wieder zurückgebaut, sofern kein Anschlussprojekt statt findet. </w:t>
            </w:r>
            <w:r>
              <w:rPr>
                <w:rFonts w:cs="Arial" w:ascii="Arial" w:hAnsi="Arial"/>
                <w:i/>
                <w:iCs/>
                <w:color w:val="666666"/>
                <w:sz w:val="20"/>
              </w:rPr>
              <w:t>&gt;&gt;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ntax-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32"/>
        <w:lang w:val="en-DE"/>
      </w:rPr>
    </w:pPr>
    <w:r>
      <w:rPr>
        <w:rFonts w:cs="Arial" w:ascii="Arial" w:hAnsi="Arial"/>
        <w:sz w:val="32"/>
      </w:rPr>
      <w:t>Fakultät für Informatik</w:t>
    </w:r>
    <w:r>
      <w:rPr/>
      <w:t xml:space="preserve"> </w:t>
      <w:tab/>
      <w:tab/>
    </w:r>
    <w:r>
      <w:rPr/>
      <w:drawing>
        <wp:inline distT="0" distB="0" distL="0" distR="0">
          <wp:extent cx="1595755" cy="574675"/>
          <wp:effectExtent l="0" t="0" r="0" b="0"/>
          <wp:docPr id="1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1ea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Noto Sans Arabic"/>
      <w:b/>
      <w:bCs/>
      <w:sz w:val="36"/>
      <w:szCs w:val="36"/>
    </w:rPr>
  </w:style>
  <w:style w:type="paragraph" w:styleId="Heading3">
    <w:name w:val="Heading 3"/>
    <w:basedOn w:val="Normal"/>
    <w:uiPriority w:val="9"/>
    <w:qFormat/>
    <w:rsid w:val="0047050c"/>
    <w:pPr>
      <w:spacing w:beforeAutospacing="1" w:afterAutospacing="1"/>
      <w:outlineLvl w:val="2"/>
    </w:pPr>
    <w:rPr>
      <w:b/>
      <w:bCs/>
      <w:sz w:val="27"/>
      <w:szCs w:val="27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qFormat/>
    <w:rsid w:val="00a91eaf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a91eaf"/>
    <w:rPr>
      <w:rFonts w:ascii="Arial" w:hAnsi="Arial" w:eastAsia="Times New Roman" w:cs="Arial"/>
      <w:sz w:val="20"/>
      <w:szCs w:val="20"/>
      <w:shd w:fill="auto" w:val="clear"/>
      <w:lang w:eastAsia="de-D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91eaf"/>
    <w:rPr>
      <w:rFonts w:ascii="Segoe UI" w:hAnsi="Segoe UI" w:eastAsia="Times New Roman" w:cs="Segoe UI"/>
      <w:sz w:val="18"/>
      <w:szCs w:val="18"/>
      <w:lang w:eastAsia="de-D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032fc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032fc"/>
    <w:rPr>
      <w:rFonts w:ascii="Times New Roman" w:hAnsi="Times New Roman" w:eastAsia="Times New Roman" w:cs="Times New Roman"/>
      <w:sz w:val="20"/>
      <w:szCs w:val="20"/>
      <w:lang w:eastAsia="de-DE"/>
    </w:rPr>
  </w:style>
  <w:style w:type="character" w:styleId="InternetLink">
    <w:name w:val="Hyperlink"/>
    <w:basedOn w:val="DefaultParagraphFont"/>
    <w:uiPriority w:val="99"/>
    <w:unhideWhenUsed/>
    <w:rsid w:val="00623b7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623b7a"/>
    <w:rPr>
      <w:color w:val="605E5C"/>
      <w:shd w:fill="E1DFDD" w:val="clear"/>
    </w:rPr>
  </w:style>
  <w:style w:type="character" w:styleId="Berschrift3Zchn" w:customStyle="1">
    <w:name w:val="Überschrift 3 Zchn"/>
    <w:basedOn w:val="DefaultParagraphFont"/>
    <w:uiPriority w:val="9"/>
    <w:qFormat/>
    <w:rsid w:val="0047050c"/>
    <w:rPr>
      <w:rFonts w:ascii="Times New Roman" w:hAnsi="Times New Roman" w:eastAsia="Times New Roman" w:cs="Times New Roman"/>
      <w:b/>
      <w:bCs/>
      <w:sz w:val="27"/>
      <w:szCs w:val="27"/>
      <w:lang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qFormat/>
    <w:rsid w:val="00a91eaf"/>
    <w:pPr>
      <w:shd w:val="clear" w:color="FFFF00" w:fill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1eaf"/>
    <w:pPr/>
    <w:rPr>
      <w:rFonts w:ascii="Segoe UI" w:hAnsi="Segoe UI" w:cs="Segoe UI"/>
      <w:sz w:val="18"/>
      <w:szCs w:val="18"/>
    </w:rPr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032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032f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abelle" w:customStyle="1">
    <w:name w:val="tabelle"/>
    <w:basedOn w:val="Normal"/>
    <w:qFormat/>
    <w:rsid w:val="00662f70"/>
    <w:pPr>
      <w:widowControl w:val="false"/>
      <w:spacing w:lineRule="atLeast" w:line="220"/>
      <w:textAlignment w:val="baseline"/>
    </w:pPr>
    <w:rPr>
      <w:rFonts w:ascii="Syntax-Roman" w:hAnsi="Syntax-Roman" w:cs="Syntax-Roman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109"/>
    <w:pPr>
      <w:spacing w:before="0" w:after="0"/>
      <w:ind w:left="720" w:hanging="0"/>
      <w:contextualSpacing/>
    </w:pPr>
    <w:rPr>
      <w:rFonts w:ascii="Arial" w:hAnsi="Arial" w:eastAsia="宋体" w:eastAsiaTheme="minorEastAsia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qFormat/>
    <w:rsid w:val="0047050c"/>
    <w:pPr>
      <w:spacing w:beforeAutospacing="1" w:afterAutospacing="1"/>
    </w:pPr>
    <w:rPr>
      <w:sz w:val="24"/>
      <w:szCs w:val="24"/>
      <w:lang w:eastAsia="zh-CN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349f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1940-8E00-4DAD-9131-0D5A18CE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LibreOffice/6.4.7.2$Linux_X86_64 LibreOffice_project/40$Build-2</Application>
  <Pages>1</Pages>
  <Words>153</Words>
  <Characters>1096</Characters>
  <CharactersWithSpaces>1235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2021-09-09T14:14:00Z</dcterms:created>
  <dc:creator>gerd.beneken@fh-rosenheim.de</dc:creator>
  <dc:description/>
  <cp:keywords>Internal </cp:keywords>
  <dc:language>en-US</dc:language>
  <cp:lastModifiedBy/>
  <cp:lastPrinted>2017-04-06T08:02:00Z</cp:lastPrinted>
  <dcterms:modified xsi:type="dcterms:W3CDTF">2021-12-15T17:39:25Z</dcterms:modified>
  <cp:revision>21</cp:revision>
  <dc:subject/>
  <dc:title>Projektsteckbrief Innovationslabor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lassification">
    <vt:lpwstr>Internal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